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28AEB" w14:textId="77777777" w:rsidR="00484596" w:rsidRPr="00484596" w:rsidRDefault="00484596" w:rsidP="00484596">
      <w:pPr>
        <w:pStyle w:val="Header"/>
        <w:rPr>
          <w:b/>
          <w:color w:val="808080" w:themeColor="background1" w:themeShade="80"/>
          <w:sz w:val="36"/>
          <w:szCs w:val="36"/>
        </w:rPr>
      </w:pPr>
      <w:r w:rsidRPr="00484596">
        <w:rPr>
          <w:b/>
          <w:color w:val="808080" w:themeColor="background1" w:themeShade="80"/>
          <w:sz w:val="40"/>
          <w:szCs w:val="40"/>
        </w:rPr>
        <w:t>Request for Institutional Support of Georgia AHEAD Membership</w:t>
      </w:r>
    </w:p>
    <w:p w14:paraId="3F9FDDE8" w14:textId="5C3D1438" w:rsidR="00917F56" w:rsidRPr="00484596" w:rsidRDefault="00484596" w:rsidP="00B14403">
      <w:pPr>
        <w:spacing w:after="120"/>
        <w:rPr>
          <w:sz w:val="24"/>
          <w:szCs w:val="24"/>
        </w:rPr>
      </w:pPr>
      <w:r>
        <w:br/>
      </w:r>
      <w:r w:rsidR="0006013E" w:rsidRPr="00484596">
        <w:rPr>
          <w:sz w:val="24"/>
          <w:szCs w:val="24"/>
        </w:rPr>
        <w:t xml:space="preserve">Date: </w:t>
      </w:r>
      <w:r w:rsidR="0006013E" w:rsidRPr="00484596">
        <w:rPr>
          <w:sz w:val="24"/>
          <w:szCs w:val="24"/>
        </w:rPr>
        <w:br/>
        <w:t>Title:</w:t>
      </w:r>
      <w:r w:rsidR="00052C9C" w:rsidRPr="00484596">
        <w:rPr>
          <w:sz w:val="24"/>
          <w:szCs w:val="24"/>
        </w:rPr>
        <w:t xml:space="preserve"> </w:t>
      </w:r>
    </w:p>
    <w:p w14:paraId="0A54A29D" w14:textId="38A9234D" w:rsidR="00484596" w:rsidRPr="00484596" w:rsidRDefault="0006013E" w:rsidP="00484596">
      <w:pPr>
        <w:spacing w:after="0"/>
        <w:rPr>
          <w:sz w:val="28"/>
          <w:szCs w:val="28"/>
        </w:rPr>
      </w:pPr>
      <w:r w:rsidRPr="00484596">
        <w:rPr>
          <w:sz w:val="24"/>
          <w:szCs w:val="24"/>
        </w:rPr>
        <w:t>Dear</w:t>
      </w:r>
      <w:r w:rsidR="00052C9C" w:rsidRPr="00484596">
        <w:rPr>
          <w:sz w:val="24"/>
          <w:szCs w:val="24"/>
        </w:rPr>
        <w:t xml:space="preserve"> [Supervisor/Department Head/Approving Authority],</w:t>
      </w:r>
      <w:r w:rsidR="00052C9C" w:rsidRPr="00484596">
        <w:rPr>
          <w:sz w:val="24"/>
          <w:szCs w:val="24"/>
        </w:rPr>
        <w:br/>
      </w:r>
      <w:r w:rsidRPr="00484596">
        <w:rPr>
          <w:sz w:val="24"/>
          <w:szCs w:val="24"/>
        </w:rPr>
        <w:br/>
        <w:t xml:space="preserve">I am requesting institutional support for an annual membership in the Georgia Association on Higher Education and Disability (Georgia AHEAD). </w:t>
      </w:r>
      <w:hyperlink r:id="rId7" w:history="1">
        <w:r w:rsidRPr="00BA20AF">
          <w:rPr>
            <w:rStyle w:val="Hyperlink"/>
            <w:sz w:val="24"/>
            <w:szCs w:val="24"/>
          </w:rPr>
          <w:t>Georgia AH</w:t>
        </w:r>
        <w:r w:rsidRPr="00BA20AF">
          <w:rPr>
            <w:rStyle w:val="Hyperlink"/>
            <w:sz w:val="24"/>
            <w:szCs w:val="24"/>
          </w:rPr>
          <w:t>EA</w:t>
        </w:r>
        <w:r w:rsidRPr="00BA20AF">
          <w:rPr>
            <w:rStyle w:val="Hyperlink"/>
            <w:sz w:val="24"/>
            <w:szCs w:val="24"/>
          </w:rPr>
          <w:t>D</w:t>
        </w:r>
      </w:hyperlink>
      <w:r w:rsidRPr="00484596">
        <w:rPr>
          <w:sz w:val="24"/>
          <w:szCs w:val="24"/>
        </w:rPr>
        <w:t xml:space="preserve"> is a statewide professional organization that advances accessibility, disability services, and student success in postsecondary education through professional development, networking, resources, and collaboration among higher education professionals.</w:t>
      </w:r>
      <w:r w:rsidRPr="00484596">
        <w:rPr>
          <w:sz w:val="24"/>
          <w:szCs w:val="24"/>
        </w:rPr>
        <w:br/>
      </w:r>
      <w:r w:rsidRPr="00484596">
        <w:rPr>
          <w:sz w:val="24"/>
          <w:szCs w:val="24"/>
        </w:rPr>
        <w:br/>
        <w:t>For an annual cost of $35, membership provides access to professional development opportunities, disability and accessibility resources, legal and compliance updates, and a statewide network of colleagues working to support students with disabilities. These resources help institutions remain informed of evolving best practices while enhancing services, accessibility initiatives, and compliance efforts.</w:t>
      </w:r>
      <w:r w:rsidRPr="00484596">
        <w:rPr>
          <w:sz w:val="24"/>
          <w:szCs w:val="24"/>
        </w:rPr>
        <w:br/>
      </w:r>
      <w:r w:rsidRPr="00484596">
        <w:rPr>
          <w:sz w:val="24"/>
          <w:szCs w:val="24"/>
        </w:rPr>
        <w:br/>
        <w:t>Membership also offers opportunities to: stay current on disability-related laws and emerging practices; access training focused on accommodations, accessibility, testing, assistive technology, and inclusive practices; collaborate with disability services professionals across Georgia; share resources and best practices; and participate in statewide leadership and engagement opportunities.</w:t>
      </w:r>
      <w:r w:rsidRPr="00484596">
        <w:rPr>
          <w:sz w:val="24"/>
          <w:szCs w:val="24"/>
        </w:rPr>
        <w:br/>
      </w:r>
      <w:r w:rsidRPr="00484596">
        <w:rPr>
          <w:sz w:val="24"/>
          <w:szCs w:val="24"/>
        </w:rPr>
        <w:br/>
        <w:t>Importantly, memberships paid through institutional funds are issued to a designated institutional point of contact and are fully transferable. If staffing changes occur, the membership may be reassigned, ensuring continued access to benefits and preserving the institution's investment.</w:t>
      </w:r>
      <w:r w:rsidRPr="00484596">
        <w:rPr>
          <w:sz w:val="24"/>
          <w:szCs w:val="24"/>
        </w:rPr>
        <w:br/>
      </w:r>
      <w:r w:rsidRPr="00484596">
        <w:rPr>
          <w:sz w:val="24"/>
          <w:szCs w:val="24"/>
        </w:rPr>
        <w:br/>
        <w:t>Given the direct connection between Georgia AHEAD's mission and our institution's commitment to student success, accessibility, compliance, and inclusive excellence, I respectfully request approval of this $35 annual institutional membership. The low cost and transferable nature of the membership provide ongoing value to the institution while supporting professional growth and the effective delivery of services to students with disabilities.</w:t>
      </w:r>
      <w:r w:rsidRPr="00484596">
        <w:rPr>
          <w:sz w:val="24"/>
          <w:szCs w:val="24"/>
        </w:rPr>
        <w:br/>
      </w:r>
      <w:r w:rsidRPr="00484596">
        <w:rPr>
          <w:sz w:val="24"/>
          <w:szCs w:val="24"/>
        </w:rPr>
        <w:br/>
        <w:t>Thank you for your consideration and support of this professional development opportunity.</w:t>
      </w:r>
      <w:r w:rsidRPr="00484596">
        <w:rPr>
          <w:sz w:val="24"/>
          <w:szCs w:val="24"/>
        </w:rPr>
        <w:br/>
      </w:r>
      <w:r w:rsidRPr="00484596">
        <w:rPr>
          <w:sz w:val="24"/>
          <w:szCs w:val="24"/>
        </w:rPr>
        <w:br/>
        <w:t>Sincerely,</w:t>
      </w:r>
      <w:r w:rsidRPr="00484596">
        <w:rPr>
          <w:sz w:val="28"/>
          <w:szCs w:val="28"/>
        </w:rPr>
        <w:br/>
      </w:r>
    </w:p>
    <w:p w14:paraId="4D20E0B4" w14:textId="77777777" w:rsidR="00484596" w:rsidRDefault="00484596"/>
    <w:p w14:paraId="354E4F39" w14:textId="77777777" w:rsidR="00095ADF" w:rsidRDefault="00095ADF"/>
    <w:p w14:paraId="3B9F3B3F" w14:textId="77777777" w:rsidR="00095ADF" w:rsidRDefault="00095ADF"/>
    <w:p w14:paraId="2392D499" w14:textId="77777777" w:rsidR="00095ADF" w:rsidRDefault="00095ADF"/>
    <w:p w14:paraId="46F165BA" w14:textId="77777777" w:rsidR="00095ADF" w:rsidRDefault="00095ADF"/>
    <w:p w14:paraId="6099CC48" w14:textId="77777777" w:rsidR="00BA20AF" w:rsidRDefault="00BA20AF"/>
    <w:p w14:paraId="04EE25A5" w14:textId="409B19AD" w:rsidR="00052C9C" w:rsidRPr="00BA20AF" w:rsidRDefault="00484596" w:rsidP="00095ADF">
      <w:pPr>
        <w:pStyle w:val="Footer"/>
        <w:rPr>
          <w:color w:val="808080" w:themeColor="background1" w:themeShade="80"/>
        </w:rPr>
      </w:pPr>
      <w:r w:rsidRPr="00BA20AF">
        <w:rPr>
          <w:b/>
          <w:bCs/>
          <w:color w:val="808080" w:themeColor="background1" w:themeShade="80"/>
        </w:rPr>
        <w:t xml:space="preserve">Payment Justification: </w:t>
      </w:r>
      <w:r w:rsidRPr="00BA20AF">
        <w:rPr>
          <w:color w:val="808080" w:themeColor="background1" w:themeShade="80"/>
        </w:rPr>
        <w:t xml:space="preserve">Georgia AHEAD institutional membership for an individual ($35 annually) provides access to professional development, accessibility resources, legal and compliance updates, and a statewide network of disability services professionals. Memberships are issued to an institutional point of contact and are fully transferable, ensuring continued institutional access and value regardless of staff turnover. </w:t>
      </w:r>
      <w:r w:rsidRPr="00BA20AF">
        <w:rPr>
          <w:color w:val="808080" w:themeColor="background1" w:themeShade="80"/>
        </w:rPr>
        <w:br/>
        <w:t xml:space="preserve">Georgia AHEAD FEIN: </w:t>
      </w:r>
      <w:r w:rsidRPr="00BA20AF">
        <w:rPr>
          <w:b/>
          <w:bCs/>
          <w:color w:val="808080" w:themeColor="background1" w:themeShade="80"/>
        </w:rPr>
        <w:t>58-1990946</w:t>
      </w:r>
      <w:r w:rsidRPr="00BA20AF">
        <w:rPr>
          <w:color w:val="808080" w:themeColor="background1" w:themeShade="80"/>
        </w:rPr>
        <w:t xml:space="preserve">. </w:t>
      </w:r>
      <w:r w:rsidRPr="00BA20AF">
        <w:rPr>
          <w:color w:val="808080" w:themeColor="background1" w:themeShade="80"/>
        </w:rPr>
        <w:br/>
        <w:t xml:space="preserve">This investment supports student success, accessibility, compliance, and inclusive excellence initiatives. </w:t>
      </w:r>
    </w:p>
    <w:sectPr w:rsidR="00052C9C" w:rsidRPr="00BA20AF" w:rsidSect="00484596">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D4A50" w14:textId="77777777" w:rsidR="0093456D" w:rsidRDefault="0093456D" w:rsidP="00052C9C">
      <w:pPr>
        <w:spacing w:after="0"/>
      </w:pPr>
      <w:r>
        <w:separator/>
      </w:r>
    </w:p>
  </w:endnote>
  <w:endnote w:type="continuationSeparator" w:id="0">
    <w:p w14:paraId="40A19953" w14:textId="77777777" w:rsidR="0093456D" w:rsidRDefault="0093456D" w:rsidP="00052C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8EF03" w14:textId="77777777" w:rsidR="0093456D" w:rsidRDefault="0093456D" w:rsidP="00052C9C">
      <w:pPr>
        <w:spacing w:after="0"/>
      </w:pPr>
      <w:r>
        <w:separator/>
      </w:r>
    </w:p>
  </w:footnote>
  <w:footnote w:type="continuationSeparator" w:id="0">
    <w:p w14:paraId="2CA2A72B" w14:textId="77777777" w:rsidR="0093456D" w:rsidRDefault="0093456D" w:rsidP="00052C9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55156886">
    <w:abstractNumId w:val="2"/>
  </w:num>
  <w:num w:numId="2" w16cid:durableId="1449281233">
    <w:abstractNumId w:val="1"/>
  </w:num>
  <w:num w:numId="3" w16cid:durableId="229970355">
    <w:abstractNumId w:val="8"/>
  </w:num>
  <w:num w:numId="4" w16cid:durableId="261763429">
    <w:abstractNumId w:val="4"/>
  </w:num>
  <w:num w:numId="5" w16cid:durableId="528567543">
    <w:abstractNumId w:val="7"/>
  </w:num>
  <w:num w:numId="6" w16cid:durableId="62922205">
    <w:abstractNumId w:val="6"/>
  </w:num>
  <w:num w:numId="7" w16cid:durableId="764422585">
    <w:abstractNumId w:val="5"/>
  </w:num>
  <w:num w:numId="8" w16cid:durableId="942954008">
    <w:abstractNumId w:val="0"/>
  </w:num>
  <w:num w:numId="9" w16cid:durableId="9880978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2C9C"/>
    <w:rsid w:val="0006013E"/>
    <w:rsid w:val="0006063C"/>
    <w:rsid w:val="00095ADF"/>
    <w:rsid w:val="0015074B"/>
    <w:rsid w:val="001952F8"/>
    <w:rsid w:val="0029639D"/>
    <w:rsid w:val="00326F90"/>
    <w:rsid w:val="0039230A"/>
    <w:rsid w:val="003C2CDF"/>
    <w:rsid w:val="004732DB"/>
    <w:rsid w:val="00484596"/>
    <w:rsid w:val="00503E05"/>
    <w:rsid w:val="00542866"/>
    <w:rsid w:val="00917F56"/>
    <w:rsid w:val="0093456D"/>
    <w:rsid w:val="00984CF8"/>
    <w:rsid w:val="00AA1D8D"/>
    <w:rsid w:val="00B14403"/>
    <w:rsid w:val="00B47730"/>
    <w:rsid w:val="00BA20AF"/>
    <w:rsid w:val="00CB0664"/>
    <w:rsid w:val="00DB37F6"/>
    <w:rsid w:val="00F40C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3D57B4"/>
  <w14:defaultImageDpi w14:val="300"/>
  <w15:docId w15:val="{F98BB368-9D17-4AB2-9C9D-A7CF4B2A0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3"/>
      </w:numPr>
      <w:contextualSpacing/>
    </w:pPr>
  </w:style>
  <w:style w:type="paragraph" w:styleId="ListBullet2">
    <w:name w:val="List Bullet 2"/>
    <w:basedOn w:val="Normal"/>
    <w:uiPriority w:val="99"/>
    <w:unhideWhenUsed/>
    <w:rsid w:val="00326F90"/>
    <w:pPr>
      <w:numPr>
        <w:numId w:val="6"/>
      </w:numPr>
      <w:contextualSpacing/>
    </w:pPr>
  </w:style>
  <w:style w:type="paragraph" w:styleId="ListBullet3">
    <w:name w:val="List Bullet 3"/>
    <w:basedOn w:val="Normal"/>
    <w:uiPriority w:val="99"/>
    <w:unhideWhenUsed/>
    <w:rsid w:val="00326F90"/>
    <w:pPr>
      <w:numPr>
        <w:numId w:val="7"/>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9"/>
      </w:numPr>
      <w:contextualSpacing/>
    </w:pPr>
  </w:style>
  <w:style w:type="paragraph" w:styleId="ListNumber3">
    <w:name w:val="List Number 3"/>
    <w:basedOn w:val="Normal"/>
    <w:uiPriority w:val="99"/>
    <w:unhideWhenUsed/>
    <w:rsid w:val="0029639D"/>
    <w:pPr>
      <w:numPr>
        <w:numId w:val="1"/>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052C9C"/>
    <w:rPr>
      <w:color w:val="0000FF" w:themeColor="hyperlink"/>
      <w:u w:val="single"/>
    </w:rPr>
  </w:style>
  <w:style w:type="character" w:styleId="UnresolvedMention">
    <w:name w:val="Unresolved Mention"/>
    <w:basedOn w:val="DefaultParagraphFont"/>
    <w:uiPriority w:val="99"/>
    <w:semiHidden/>
    <w:unhideWhenUsed/>
    <w:rsid w:val="00052C9C"/>
    <w:rPr>
      <w:color w:val="605E5C"/>
      <w:shd w:val="clear" w:color="auto" w:fill="E1DFDD"/>
    </w:rPr>
  </w:style>
  <w:style w:type="character" w:styleId="FollowedHyperlink">
    <w:name w:val="FollowedHyperlink"/>
    <w:basedOn w:val="DefaultParagraphFont"/>
    <w:uiPriority w:val="99"/>
    <w:semiHidden/>
    <w:unhideWhenUsed/>
    <w:rsid w:val="00BA20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a-ahea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417</Words>
  <Characters>2379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Katie Fahn</cp:lastModifiedBy>
  <cp:revision>2</cp:revision>
  <dcterms:created xsi:type="dcterms:W3CDTF">2026-08-11T14:25:00Z</dcterms:created>
  <dcterms:modified xsi:type="dcterms:W3CDTF">2026-08-11T14:25:00Z</dcterms:modified>
  <cp:category/>
</cp:coreProperties>
</file>